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3" w:rsidRDefault="00A45D53">
      <w:r w:rsidRPr="003E6A87">
        <w:rPr>
          <w:b/>
          <w:sz w:val="28"/>
          <w:szCs w:val="28"/>
        </w:rPr>
        <w:t>Criteria for Purchase</w:t>
      </w:r>
      <w:r w:rsidR="00F110B1" w:rsidRPr="003E6A87">
        <w:rPr>
          <w:b/>
          <w:sz w:val="28"/>
          <w:szCs w:val="28"/>
        </w:rPr>
        <w:t xml:space="preserve"> of Juniper logs</w:t>
      </w:r>
      <w:r w:rsidR="003E6A87">
        <w:rPr>
          <w:b/>
          <w:sz w:val="28"/>
          <w:szCs w:val="28"/>
        </w:rPr>
        <w:t xml:space="preserve">, </w:t>
      </w:r>
      <w:r w:rsidRPr="003E6A87">
        <w:rPr>
          <w:b/>
          <w:sz w:val="28"/>
          <w:szCs w:val="28"/>
        </w:rPr>
        <w:t>Version 3</w:t>
      </w:r>
      <w:r w:rsidR="004C174E">
        <w:rPr>
          <w:b/>
          <w:sz w:val="28"/>
          <w:szCs w:val="28"/>
        </w:rPr>
        <w:t>.</w:t>
      </w:r>
      <w:r w:rsidR="00D11E8F">
        <w:rPr>
          <w:b/>
          <w:sz w:val="28"/>
          <w:szCs w:val="28"/>
        </w:rPr>
        <w:t>6</w:t>
      </w:r>
    </w:p>
    <w:p w:rsidR="003E6A87" w:rsidRDefault="003E6A87"/>
    <w:p w:rsidR="00B50176" w:rsidRDefault="00B50176">
      <w:r>
        <w:t>I</w:t>
      </w:r>
      <w:r w:rsidR="00F110B1">
        <w:t>N</w:t>
      </w:r>
      <w:r>
        <w:t xml:space="preserve"> </w:t>
      </w:r>
      <w:r w:rsidR="00F110B1">
        <w:t>THE</w:t>
      </w:r>
      <w:r>
        <w:t xml:space="preserve"> S</w:t>
      </w:r>
      <w:r w:rsidR="00F110B1">
        <w:t>TICKS</w:t>
      </w:r>
      <w:r>
        <w:t xml:space="preserve"> (ITS) is a </w:t>
      </w:r>
      <w:r w:rsidR="006355C7">
        <w:t>Western Juniper</w:t>
      </w:r>
      <w:r>
        <w:t xml:space="preserve"> specialized sawmill located in </w:t>
      </w:r>
      <w:smartTag w:uri="urn:schemas-microsoft-com:office:smarttags" w:element="place">
        <w:r>
          <w:t>Eastern Oregon</w:t>
        </w:r>
      </w:smartTag>
      <w:r>
        <w:t>.  Our products are harvested from surrounding private and public propert</w:t>
      </w:r>
      <w:r w:rsidR="000B26B5">
        <w:t>y,</w:t>
      </w:r>
      <w:r>
        <w:t xml:space="preserve"> typically as part of watershed </w:t>
      </w:r>
      <w:r w:rsidR="006355C7">
        <w:t xml:space="preserve">restoration or forest enhancement </w:t>
      </w:r>
      <w:r>
        <w:t>project</w:t>
      </w:r>
      <w:r w:rsidR="006355C7">
        <w:t>s</w:t>
      </w:r>
      <w:r>
        <w:t>.  We purchase</w:t>
      </w:r>
      <w:r w:rsidR="00F110B1">
        <w:t xml:space="preserve"> premium </w:t>
      </w:r>
      <w:r w:rsidR="000B26B5">
        <w:t xml:space="preserve">juniper </w:t>
      </w:r>
      <w:r w:rsidR="00F110B1">
        <w:t>saw-</w:t>
      </w:r>
      <w:r>
        <w:t xml:space="preserve">logs </w:t>
      </w:r>
      <w:r w:rsidR="002A03D9">
        <w:t>using the following criteria:</w:t>
      </w:r>
    </w:p>
    <w:p w:rsidR="00F110B1" w:rsidRDefault="00F110B1"/>
    <w:p w:rsidR="00A45D53" w:rsidRDefault="002A56B7" w:rsidP="00A45D53">
      <w:pPr>
        <w:numPr>
          <w:ilvl w:val="0"/>
          <w:numId w:val="1"/>
        </w:numPr>
      </w:pPr>
      <w:r>
        <w:t>Green or not checked from drying</w:t>
      </w:r>
      <w:r w:rsidR="00A45D53">
        <w:t>.</w:t>
      </w:r>
    </w:p>
    <w:p w:rsidR="00A45D53" w:rsidRDefault="00A45D53" w:rsidP="00A45D53">
      <w:pPr>
        <w:numPr>
          <w:ilvl w:val="0"/>
          <w:numId w:val="1"/>
        </w:numPr>
      </w:pPr>
      <w:r>
        <w:t>Top diameter</w:t>
      </w:r>
      <w:r w:rsidR="00B50176">
        <w:t>:</w:t>
      </w:r>
      <w:r>
        <w:t xml:space="preserve"> </w:t>
      </w:r>
      <w:r w:rsidR="00823D1E">
        <w:t>10</w:t>
      </w:r>
      <w:r>
        <w:t xml:space="preserve"> inch</w:t>
      </w:r>
      <w:r w:rsidR="002A56B7">
        <w:t xml:space="preserve"> and over</w:t>
      </w:r>
    </w:p>
    <w:p w:rsidR="00A45D53" w:rsidRDefault="00A45D53" w:rsidP="00A45D53">
      <w:pPr>
        <w:numPr>
          <w:ilvl w:val="0"/>
          <w:numId w:val="1"/>
        </w:numPr>
      </w:pPr>
      <w:r>
        <w:t>Log length</w:t>
      </w:r>
      <w:r w:rsidR="00B50176">
        <w:t>:</w:t>
      </w:r>
      <w:r>
        <w:t xml:space="preserve">  8’6”,  10’6”,  16’6”,  2</w:t>
      </w:r>
      <w:r w:rsidR="00823D1E">
        <w:t>5’</w:t>
      </w:r>
      <w:r w:rsidR="002A56B7">
        <w:t xml:space="preserve">, 33’ </w:t>
      </w:r>
    </w:p>
    <w:p w:rsidR="00A45D53" w:rsidRDefault="00A45D53" w:rsidP="00A45D53">
      <w:pPr>
        <w:numPr>
          <w:ilvl w:val="0"/>
          <w:numId w:val="1"/>
        </w:numPr>
      </w:pPr>
      <w:r>
        <w:t xml:space="preserve">Decay visible at end of log: </w:t>
      </w:r>
      <w:r w:rsidR="00450D15">
        <w:t>less than two square inches.</w:t>
      </w:r>
    </w:p>
    <w:p w:rsidR="00A45D53" w:rsidRDefault="00A45D53" w:rsidP="00A45D53">
      <w:pPr>
        <w:numPr>
          <w:ilvl w:val="0"/>
          <w:numId w:val="1"/>
        </w:numPr>
      </w:pPr>
      <w:r>
        <w:t>Ends</w:t>
      </w:r>
      <w:r w:rsidR="00B50176">
        <w:t>:</w:t>
      </w:r>
      <w:r>
        <w:t xml:space="preserve"> clean and cut </w:t>
      </w:r>
      <w:r w:rsidR="009573AF">
        <w:t>perpendicular</w:t>
      </w:r>
      <w:r w:rsidR="006355C7">
        <w:t>.</w:t>
      </w:r>
    </w:p>
    <w:p w:rsidR="006355C7" w:rsidRDefault="006355C7" w:rsidP="00A45D53">
      <w:pPr>
        <w:numPr>
          <w:ilvl w:val="0"/>
          <w:numId w:val="1"/>
        </w:numPr>
      </w:pPr>
      <w:r>
        <w:t>End checks: few or none.</w:t>
      </w:r>
    </w:p>
    <w:p w:rsidR="00A45D53" w:rsidRDefault="00F110B1" w:rsidP="00A45D53">
      <w:pPr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7.3pt;width:126pt;height:126pt;z-index:251657728">
            <v:textbox>
              <w:txbxContent>
                <w:p w:rsidR="00F110B1" w:rsidRDefault="009573AF">
                  <w:r>
                    <w:t>Quoted Price</w:t>
                  </w:r>
                  <w:r w:rsidR="00F110B1">
                    <w:t>:</w:t>
                  </w:r>
                </w:p>
                <w:p w:rsidR="00F110B1" w:rsidRDefault="00F110B1"/>
                <w:p w:rsidR="00F110B1" w:rsidRDefault="00F110B1">
                  <w:r>
                    <w:t>P</w:t>
                  </w:r>
                  <w:r w:rsidR="009573AF">
                    <w:t>remium:</w:t>
                  </w:r>
                  <w:r>
                    <w:t xml:space="preserve"> $</w:t>
                  </w:r>
                  <w:r w:rsidR="009573AF">
                    <w:t>_____</w:t>
                  </w:r>
                  <w:r>
                    <w:t>/mbf</w:t>
                  </w:r>
                </w:p>
                <w:p w:rsidR="009573AF" w:rsidRDefault="009573AF"/>
                <w:p w:rsidR="00F110B1" w:rsidRDefault="009573AF">
                  <w:r>
                    <w:t>S</w:t>
                  </w:r>
                  <w:r w:rsidR="00F110B1">
                    <w:t>tandard: $</w:t>
                  </w:r>
                  <w:r w:rsidR="00D76401">
                    <w:t>_</w:t>
                  </w:r>
                  <w:r>
                    <w:t>__</w:t>
                  </w:r>
                  <w:r w:rsidR="00D76401">
                    <w:t>__</w:t>
                  </w:r>
                  <w:r w:rsidR="00F110B1">
                    <w:t xml:space="preserve">/mbf </w:t>
                  </w:r>
                </w:p>
                <w:p w:rsidR="00D76401" w:rsidRDefault="00D76401"/>
                <w:p w:rsidR="00D76401" w:rsidRDefault="00D76401">
                  <w:r>
                    <w:t>Date: ___________</w:t>
                  </w:r>
                </w:p>
                <w:p w:rsidR="00D76401" w:rsidRDefault="00D76401">
                  <w:r>
                    <w:t>Buyer: __________</w:t>
                  </w:r>
                </w:p>
              </w:txbxContent>
            </v:textbox>
          </v:shape>
        </w:pict>
      </w:r>
      <w:r w:rsidR="00A45D53">
        <w:t>Knots</w:t>
      </w:r>
      <w:r w:rsidR="00B50176">
        <w:t>:</w:t>
      </w:r>
      <w:r w:rsidR="00A45D53">
        <w:t xml:space="preserve"> cut off at or below bark of log.</w:t>
      </w:r>
    </w:p>
    <w:p w:rsidR="00A45D53" w:rsidRDefault="00A45D53" w:rsidP="00A45D53">
      <w:pPr>
        <w:numPr>
          <w:ilvl w:val="0"/>
          <w:numId w:val="1"/>
        </w:numPr>
      </w:pPr>
      <w:r>
        <w:t>Knots over 4”</w:t>
      </w:r>
      <w:r w:rsidR="00B50176">
        <w:t>:</w:t>
      </w:r>
      <w:r>
        <w:t xml:space="preserve"> fewer than four per</w:t>
      </w:r>
      <w:r w:rsidR="003E6A87">
        <w:t xml:space="preserve"> 8 feet of </w:t>
      </w:r>
      <w:r>
        <w:t>log.</w:t>
      </w:r>
    </w:p>
    <w:p w:rsidR="00A45D53" w:rsidRDefault="00A45D53" w:rsidP="00A45D53">
      <w:pPr>
        <w:numPr>
          <w:ilvl w:val="0"/>
          <w:numId w:val="1"/>
        </w:numPr>
      </w:pPr>
      <w:r>
        <w:t>External sign of decay (conch): None allowed.</w:t>
      </w:r>
    </w:p>
    <w:p w:rsidR="00B50176" w:rsidRDefault="00B50176" w:rsidP="00A45D53">
      <w:pPr>
        <w:numPr>
          <w:ilvl w:val="0"/>
          <w:numId w:val="1"/>
        </w:numPr>
      </w:pPr>
      <w:r>
        <w:t>No mud, gravel or weed seed contamination of log.</w:t>
      </w:r>
    </w:p>
    <w:p w:rsidR="006355C7" w:rsidRDefault="006355C7" w:rsidP="00A45D53">
      <w:pPr>
        <w:numPr>
          <w:ilvl w:val="0"/>
          <w:numId w:val="1"/>
        </w:numPr>
      </w:pPr>
      <w:r>
        <w:t xml:space="preserve">Sweep: less than one </w:t>
      </w:r>
      <w:r w:rsidR="002A56B7">
        <w:t>quarter</w:t>
      </w:r>
      <w:r>
        <w:t xml:space="preserve"> the diameter of the log.</w:t>
      </w:r>
    </w:p>
    <w:p w:rsidR="00A45D53" w:rsidRDefault="00A45D53" w:rsidP="00450D15">
      <w:pPr>
        <w:jc w:val="both"/>
      </w:pPr>
    </w:p>
    <w:p w:rsidR="00450D15" w:rsidRDefault="00450D15" w:rsidP="00450D15">
      <w:pPr>
        <w:jc w:val="both"/>
      </w:pPr>
      <w:r>
        <w:t>Secondary or standard log criteria:</w:t>
      </w:r>
    </w:p>
    <w:p w:rsidR="00450D15" w:rsidRDefault="00450D15" w:rsidP="00450D15">
      <w:pPr>
        <w:jc w:val="both"/>
      </w:pPr>
    </w:p>
    <w:p w:rsidR="002A56B7" w:rsidRDefault="00450D15" w:rsidP="002A56B7">
      <w:pPr>
        <w:numPr>
          <w:ilvl w:val="0"/>
          <w:numId w:val="2"/>
        </w:numPr>
        <w:jc w:val="both"/>
      </w:pPr>
      <w:r>
        <w:t>Green or dry log.</w:t>
      </w:r>
    </w:p>
    <w:p w:rsidR="00450D15" w:rsidRDefault="00450D15" w:rsidP="002A56B7">
      <w:pPr>
        <w:numPr>
          <w:ilvl w:val="0"/>
          <w:numId w:val="2"/>
        </w:numPr>
        <w:jc w:val="both"/>
      </w:pPr>
      <w:r>
        <w:t>Top diameter</w:t>
      </w:r>
      <w:r w:rsidR="00B50176">
        <w:t>:</w:t>
      </w:r>
      <w:r w:rsidR="00704820">
        <w:t xml:space="preserve"> </w:t>
      </w:r>
      <w:r w:rsidR="002A56B7">
        <w:t xml:space="preserve">majority at </w:t>
      </w:r>
      <w:r w:rsidR="00704820">
        <w:t>10 inch and over</w:t>
      </w:r>
      <w:r w:rsidR="002A56B7">
        <w:t>, few 8”-9”</w:t>
      </w:r>
    </w:p>
    <w:p w:rsidR="00450D15" w:rsidRDefault="00450D15" w:rsidP="00450D15">
      <w:pPr>
        <w:numPr>
          <w:ilvl w:val="0"/>
          <w:numId w:val="2"/>
        </w:numPr>
        <w:jc w:val="both"/>
      </w:pPr>
      <w:r>
        <w:t>Log length</w:t>
      </w:r>
      <w:r w:rsidR="00B50176">
        <w:t>:</w:t>
      </w:r>
      <w:r>
        <w:t xml:space="preserve"> 8’6”, 16’6”</w:t>
      </w:r>
      <w:r w:rsidR="00704820">
        <w:t>, two foot increments tolerated</w:t>
      </w:r>
    </w:p>
    <w:p w:rsidR="00450D15" w:rsidRDefault="00450D15" w:rsidP="00450D15">
      <w:pPr>
        <w:numPr>
          <w:ilvl w:val="0"/>
          <w:numId w:val="2"/>
        </w:numPr>
        <w:jc w:val="both"/>
      </w:pPr>
      <w:r>
        <w:t>Decay visible at end</w:t>
      </w:r>
      <w:r w:rsidR="00B50176">
        <w:t>:</w:t>
      </w:r>
      <w:r>
        <w:t xml:space="preserve"> less than four inches square.</w:t>
      </w:r>
    </w:p>
    <w:p w:rsidR="00450D15" w:rsidRDefault="00450D15" w:rsidP="00450D15">
      <w:pPr>
        <w:numPr>
          <w:ilvl w:val="0"/>
          <w:numId w:val="2"/>
        </w:numPr>
        <w:jc w:val="both"/>
      </w:pPr>
      <w:r>
        <w:t>Ends of log</w:t>
      </w:r>
      <w:r w:rsidR="00B50176">
        <w:t>:</w:t>
      </w:r>
      <w:r>
        <w:t xml:space="preserve"> clean and </w:t>
      </w:r>
      <w:r w:rsidR="009573AF">
        <w:t>perpendicular</w:t>
      </w:r>
    </w:p>
    <w:p w:rsidR="006355C7" w:rsidRDefault="006355C7" w:rsidP="00450D15">
      <w:pPr>
        <w:numPr>
          <w:ilvl w:val="0"/>
          <w:numId w:val="2"/>
        </w:numPr>
        <w:jc w:val="both"/>
      </w:pPr>
      <w:r>
        <w:t>End Checks: not to exceed one third end diameter in depth.</w:t>
      </w:r>
    </w:p>
    <w:p w:rsidR="00450D15" w:rsidRDefault="00450D15" w:rsidP="00450D15">
      <w:pPr>
        <w:numPr>
          <w:ilvl w:val="0"/>
          <w:numId w:val="2"/>
        </w:numPr>
        <w:jc w:val="both"/>
      </w:pPr>
      <w:r>
        <w:t>Knots</w:t>
      </w:r>
      <w:r w:rsidR="00B50176">
        <w:t>:</w:t>
      </w:r>
      <w:r>
        <w:t xml:space="preserve"> cut off at or below bark of log</w:t>
      </w:r>
    </w:p>
    <w:p w:rsidR="00450D15" w:rsidRDefault="00450D15" w:rsidP="00450D15">
      <w:pPr>
        <w:numPr>
          <w:ilvl w:val="0"/>
          <w:numId w:val="2"/>
        </w:numPr>
        <w:jc w:val="both"/>
      </w:pPr>
      <w:r>
        <w:t>Knots 4” and over</w:t>
      </w:r>
      <w:r w:rsidR="00B50176">
        <w:t>:</w:t>
      </w:r>
      <w:r>
        <w:t xml:space="preserve"> not restricted.</w:t>
      </w:r>
    </w:p>
    <w:p w:rsidR="00450D15" w:rsidRDefault="00450D15" w:rsidP="00450D15">
      <w:pPr>
        <w:numPr>
          <w:ilvl w:val="0"/>
          <w:numId w:val="2"/>
        </w:numPr>
        <w:jc w:val="both"/>
      </w:pPr>
      <w:r>
        <w:t>External sign of decay (Conch)</w:t>
      </w:r>
      <w:r w:rsidR="00B50176">
        <w:t>:</w:t>
      </w:r>
      <w:r>
        <w:t xml:space="preserve"> allowed on two percent of purchase</w:t>
      </w:r>
      <w:r w:rsidR="00B50176">
        <w:t>d logs.</w:t>
      </w:r>
    </w:p>
    <w:p w:rsidR="006355C7" w:rsidRDefault="006355C7" w:rsidP="006355C7">
      <w:pPr>
        <w:numPr>
          <w:ilvl w:val="0"/>
          <w:numId w:val="2"/>
        </w:numPr>
      </w:pPr>
      <w:r>
        <w:t>No excessive mud, gravel or weed seed contamination of log.</w:t>
      </w:r>
    </w:p>
    <w:p w:rsidR="00B50176" w:rsidRDefault="006355C7" w:rsidP="006355C7">
      <w:pPr>
        <w:numPr>
          <w:ilvl w:val="0"/>
          <w:numId w:val="2"/>
        </w:numPr>
      </w:pPr>
      <w:r>
        <w:t>Sweep: less than one half the diameter of the log.</w:t>
      </w:r>
    </w:p>
    <w:p w:rsidR="00B50176" w:rsidRDefault="00B50176" w:rsidP="00B50176"/>
    <w:p w:rsidR="00B50176" w:rsidRDefault="006355C7" w:rsidP="00B50176">
      <w:r>
        <w:t xml:space="preserve">These criteria are set at the discretion of ITS.  Other defect or special valuation can be negotiated.  </w:t>
      </w:r>
      <w:r w:rsidR="002A03D9">
        <w:t>Logs that fail to meet</w:t>
      </w:r>
      <w:r w:rsidR="000B26B5">
        <w:t xml:space="preserve"> the </w:t>
      </w:r>
      <w:r w:rsidR="002A03D9">
        <w:t>criteria set forth above are rejected or “cull.”  The</w:t>
      </w:r>
      <w:r>
        <w:t>y</w:t>
      </w:r>
      <w:r w:rsidR="002A03D9">
        <w:t xml:space="preserve"> will be plainly marked and will remain the property of the delivering party.  One </w:t>
      </w:r>
      <w:r w:rsidR="009573AF">
        <w:t>appeal</w:t>
      </w:r>
      <w:r w:rsidR="002A03D9">
        <w:t xml:space="preserve"> may be filed (in writing) per thousand board feet within ten days of scale completion.</w:t>
      </w:r>
      <w:r w:rsidR="00F110B1">
        <w:t xml:space="preserve">  Appeal resolution is at the discretion of ITS.</w:t>
      </w:r>
      <w:r w:rsidR="002A03D9">
        <w:t xml:space="preserve">  Third party scaling</w:t>
      </w:r>
      <w:r>
        <w:t xml:space="preserve"> is not available without prior arrangement.</w:t>
      </w:r>
      <w:r w:rsidR="002A03D9">
        <w:t xml:space="preserve">  R</w:t>
      </w:r>
      <w:r w:rsidR="00B50176">
        <w:t>ejected logs become the property of ITS after thirty days in the yard.</w:t>
      </w:r>
      <w:r w:rsidR="002A03D9">
        <w:t xml:space="preserve">  A firewood price may be negotiated for the cull material.</w:t>
      </w:r>
    </w:p>
    <w:p w:rsidR="002A03D9" w:rsidRDefault="002A03D9" w:rsidP="00B50176"/>
    <w:p w:rsidR="003E6A87" w:rsidRDefault="002A03D9" w:rsidP="00B50176">
      <w:r>
        <w:t>Scale method: Scribner decimal “C” is used</w:t>
      </w:r>
      <w:r w:rsidR="00D11E8F">
        <w:t xml:space="preserve">.  Assumed log length is eight foot.  Assumed taper is three inches per sixteen foot log.  </w:t>
      </w:r>
      <w:r w:rsidR="00F110B1">
        <w:t>Prices are quoted as “Delivered to the</w:t>
      </w:r>
      <w:r w:rsidR="002A56B7">
        <w:t>Y</w:t>
      </w:r>
      <w:r w:rsidR="00F110B1">
        <w:t>ard.”  Other arrangements can be made.</w:t>
      </w:r>
    </w:p>
    <w:p w:rsidR="003E6A87" w:rsidRDefault="003E6A87" w:rsidP="00B50176"/>
    <w:p w:rsidR="003E6A87" w:rsidRPr="003E6A87" w:rsidRDefault="003E6A87" w:rsidP="003E6A87">
      <w:pPr>
        <w:jc w:val="center"/>
        <w:rPr>
          <w:b/>
          <w:sz w:val="28"/>
          <w:szCs w:val="28"/>
        </w:rPr>
      </w:pPr>
      <w:r w:rsidRPr="003E6A87">
        <w:rPr>
          <w:b/>
          <w:sz w:val="28"/>
          <w:szCs w:val="28"/>
        </w:rPr>
        <w:t>IN THE STICKS</w:t>
      </w:r>
      <w:r w:rsidR="009573AF" w:rsidRPr="003E6A87">
        <w:rPr>
          <w:b/>
          <w:sz w:val="28"/>
          <w:szCs w:val="28"/>
        </w:rPr>
        <w:t>, Dayville</w:t>
      </w:r>
      <w:r w:rsidRPr="003E6A87">
        <w:rPr>
          <w:b/>
          <w:sz w:val="28"/>
          <w:szCs w:val="28"/>
        </w:rPr>
        <w:t xml:space="preserve"> and Fossil, </w:t>
      </w:r>
      <w:smartTag w:uri="urn:schemas-microsoft-com:office:smarttags" w:element="State">
        <w:smartTag w:uri="urn:schemas-microsoft-com:office:smarttags" w:element="place">
          <w:r w:rsidRPr="003E6A87">
            <w:rPr>
              <w:b/>
              <w:sz w:val="28"/>
              <w:szCs w:val="28"/>
            </w:rPr>
            <w:t>Oregon</w:t>
          </w:r>
        </w:smartTag>
      </w:smartTag>
      <w:r w:rsidRPr="003E6A87">
        <w:rPr>
          <w:b/>
          <w:sz w:val="28"/>
          <w:szCs w:val="28"/>
        </w:rPr>
        <w:t xml:space="preserve"> (541-</w:t>
      </w:r>
      <w:r w:rsidR="00D11E8F">
        <w:rPr>
          <w:b/>
          <w:sz w:val="28"/>
          <w:szCs w:val="28"/>
        </w:rPr>
        <w:t>620-2220</w:t>
      </w:r>
      <w:r w:rsidRPr="003E6A87">
        <w:rPr>
          <w:b/>
          <w:sz w:val="28"/>
          <w:szCs w:val="28"/>
        </w:rPr>
        <w:t>)</w:t>
      </w:r>
    </w:p>
    <w:sectPr w:rsidR="003E6A87" w:rsidRPr="003E6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B1B"/>
    <w:multiLevelType w:val="hybridMultilevel"/>
    <w:tmpl w:val="1CCA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36D15"/>
    <w:multiLevelType w:val="hybridMultilevel"/>
    <w:tmpl w:val="096CC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stylePaneFormatFilter w:val="3F01"/>
  <w:defaultTabStop w:val="720"/>
  <w:characterSpacingControl w:val="doNotCompress"/>
  <w:compat/>
  <w:rsids>
    <w:rsidRoot w:val="00A45D53"/>
    <w:rsid w:val="000B26B5"/>
    <w:rsid w:val="00185FD6"/>
    <w:rsid w:val="002A03D9"/>
    <w:rsid w:val="002A56B7"/>
    <w:rsid w:val="003D54F2"/>
    <w:rsid w:val="003E6A87"/>
    <w:rsid w:val="00450D15"/>
    <w:rsid w:val="004C174E"/>
    <w:rsid w:val="006355C7"/>
    <w:rsid w:val="0063700B"/>
    <w:rsid w:val="00704820"/>
    <w:rsid w:val="00823D1E"/>
    <w:rsid w:val="009573AF"/>
    <w:rsid w:val="00A45D53"/>
    <w:rsid w:val="00AE7187"/>
    <w:rsid w:val="00B50176"/>
    <w:rsid w:val="00D11E8F"/>
    <w:rsid w:val="00D76401"/>
    <w:rsid w:val="00F110B1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Purchase of Juniper logs,   In The Sticks, Version 3</vt:lpstr>
    </vt:vector>
  </TitlesOfParts>
  <Company> fire foage forestry consulting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Purchase of Juniper logs,   In The Sticks, Version 3</dc:title>
  <dc:subject/>
  <dc:creator>kderby</dc:creator>
  <cp:keywords/>
  <dc:description/>
  <cp:lastModifiedBy>Kendall Derby</cp:lastModifiedBy>
  <cp:revision>2</cp:revision>
  <cp:lastPrinted>2010-04-06T15:29:00Z</cp:lastPrinted>
  <dcterms:created xsi:type="dcterms:W3CDTF">2010-04-16T02:48:00Z</dcterms:created>
  <dcterms:modified xsi:type="dcterms:W3CDTF">2010-04-16T02:48:00Z</dcterms:modified>
</cp:coreProperties>
</file>